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F97" w:rsidRPr="00F11F97" w:rsidRDefault="00F11F97" w:rsidP="00F11F97">
      <w:pPr>
        <w:spacing w:line="480" w:lineRule="auto"/>
        <w:jc w:val="center"/>
        <w:rPr>
          <w:rFonts w:ascii="Times New Roman" w:hAnsi="Times New Roman" w:cs="Times New Roman"/>
          <w:b/>
          <w:sz w:val="24"/>
        </w:rPr>
      </w:pPr>
    </w:p>
    <w:p w:rsidR="00F11F97" w:rsidRPr="00F11F97" w:rsidRDefault="00F11F97" w:rsidP="00F11F97">
      <w:pPr>
        <w:spacing w:line="480" w:lineRule="auto"/>
        <w:jc w:val="center"/>
        <w:rPr>
          <w:rFonts w:ascii="Times New Roman" w:hAnsi="Times New Roman" w:cs="Times New Roman"/>
          <w:b/>
          <w:sz w:val="24"/>
        </w:rPr>
      </w:pPr>
      <w:r w:rsidRPr="00F11F97">
        <w:rPr>
          <w:rFonts w:ascii="Times New Roman" w:hAnsi="Times New Roman" w:cs="Times New Roman"/>
          <w:b/>
          <w:noProof/>
          <w:sz w:val="24"/>
        </w:rPr>
        <w:drawing>
          <wp:anchor distT="0" distB="0" distL="114300" distR="114300" simplePos="0" relativeHeight="251657215" behindDoc="0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-257175</wp:posOffset>
            </wp:positionV>
            <wp:extent cx="1381125" cy="14859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1F97" w:rsidRPr="00F11F97" w:rsidRDefault="00F11F97" w:rsidP="00F11F97">
      <w:pPr>
        <w:spacing w:line="480" w:lineRule="auto"/>
        <w:jc w:val="center"/>
        <w:rPr>
          <w:rFonts w:ascii="Times New Roman" w:hAnsi="Times New Roman" w:cs="Times New Roman"/>
          <w:b/>
          <w:sz w:val="24"/>
        </w:rPr>
      </w:pPr>
    </w:p>
    <w:p w:rsidR="00F11F97" w:rsidRPr="00F11F97" w:rsidRDefault="00F11F97" w:rsidP="00F11F97">
      <w:pPr>
        <w:spacing w:line="480" w:lineRule="auto"/>
        <w:jc w:val="center"/>
        <w:rPr>
          <w:rFonts w:ascii="Times New Roman" w:hAnsi="Times New Roman" w:cs="Times New Roman"/>
          <w:b/>
          <w:sz w:val="24"/>
        </w:rPr>
      </w:pPr>
    </w:p>
    <w:p w:rsidR="00F11F97" w:rsidRPr="00F11F97" w:rsidRDefault="00F11F97" w:rsidP="00F11F97">
      <w:pPr>
        <w:spacing w:line="480" w:lineRule="auto"/>
        <w:jc w:val="center"/>
        <w:rPr>
          <w:rFonts w:ascii="Times New Roman" w:hAnsi="Times New Roman" w:cs="Times New Roman"/>
          <w:b/>
          <w:sz w:val="24"/>
        </w:rPr>
      </w:pPr>
    </w:p>
    <w:p w:rsidR="00F11F97" w:rsidRPr="00F11F97" w:rsidRDefault="00F11F97" w:rsidP="00F11F97">
      <w:pPr>
        <w:spacing w:line="240" w:lineRule="auto"/>
        <w:jc w:val="center"/>
        <w:rPr>
          <w:rFonts w:ascii="Times New Roman" w:hAnsi="Times New Roman" w:cs="Times New Roman"/>
          <w:b/>
          <w:sz w:val="40"/>
        </w:rPr>
      </w:pPr>
      <w:r w:rsidRPr="00F11F97">
        <w:rPr>
          <w:rFonts w:ascii="Times New Roman" w:hAnsi="Times New Roman" w:cs="Times New Roman"/>
          <w:b/>
          <w:sz w:val="40"/>
        </w:rPr>
        <w:t>Lyceum of the Philippines</w:t>
      </w:r>
    </w:p>
    <w:p w:rsidR="00B54196" w:rsidRPr="00F11F97" w:rsidRDefault="00F11F97" w:rsidP="00F11F97">
      <w:pPr>
        <w:spacing w:line="240" w:lineRule="auto"/>
        <w:jc w:val="center"/>
        <w:rPr>
          <w:rFonts w:ascii="Times New Roman" w:hAnsi="Times New Roman" w:cs="Times New Roman"/>
          <w:b/>
          <w:sz w:val="40"/>
        </w:rPr>
      </w:pPr>
      <w:r w:rsidRPr="00F11F97">
        <w:rPr>
          <w:rFonts w:ascii="Times New Roman" w:hAnsi="Times New Roman" w:cs="Times New Roman"/>
          <w:b/>
          <w:sz w:val="40"/>
        </w:rPr>
        <w:t>University</w:t>
      </w:r>
    </w:p>
    <w:p w:rsidR="00F11F97" w:rsidRDefault="00F11F97" w:rsidP="00F11F97">
      <w:pPr>
        <w:spacing w:line="240" w:lineRule="auto"/>
        <w:jc w:val="center"/>
        <w:rPr>
          <w:rFonts w:ascii="Times New Roman" w:hAnsi="Times New Roman" w:cs="Times New Roman"/>
          <w:sz w:val="24"/>
        </w:rPr>
      </w:pPr>
    </w:p>
    <w:p w:rsidR="00F11F97" w:rsidRDefault="00F11F97" w:rsidP="00F11F97">
      <w:pPr>
        <w:spacing w:line="240" w:lineRule="auto"/>
        <w:jc w:val="center"/>
        <w:rPr>
          <w:rFonts w:ascii="Times New Roman" w:hAnsi="Times New Roman" w:cs="Times New Roman"/>
          <w:sz w:val="24"/>
        </w:rPr>
      </w:pPr>
    </w:p>
    <w:p w:rsidR="00F11F97" w:rsidRDefault="000D38F2" w:rsidP="00F11F97">
      <w:pPr>
        <w:spacing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pict>
          <v:rect id="_x0000_s1026" style="position:absolute;left:0;text-align:left;margin-left:198.75pt;margin-top:3.8pt;width:69.75pt;height:70.5pt;z-index:251658240"/>
        </w:pict>
      </w:r>
    </w:p>
    <w:p w:rsidR="00F11F97" w:rsidRDefault="00F11F97" w:rsidP="00F11F97">
      <w:pPr>
        <w:spacing w:line="240" w:lineRule="auto"/>
        <w:jc w:val="center"/>
        <w:rPr>
          <w:rFonts w:ascii="Times New Roman" w:hAnsi="Times New Roman" w:cs="Times New Roman"/>
          <w:sz w:val="24"/>
        </w:rPr>
      </w:pPr>
    </w:p>
    <w:p w:rsidR="00F11F97" w:rsidRDefault="00F11F97" w:rsidP="00F11F97">
      <w:pPr>
        <w:spacing w:line="240" w:lineRule="auto"/>
        <w:jc w:val="center"/>
        <w:rPr>
          <w:rFonts w:ascii="Times New Roman" w:hAnsi="Times New Roman" w:cs="Times New Roman"/>
          <w:sz w:val="24"/>
        </w:rPr>
      </w:pPr>
    </w:p>
    <w:p w:rsidR="00F11F97" w:rsidRDefault="00F11F97" w:rsidP="00F11F97">
      <w:pPr>
        <w:spacing w:line="240" w:lineRule="auto"/>
        <w:jc w:val="center"/>
        <w:rPr>
          <w:rFonts w:ascii="Times New Roman" w:hAnsi="Times New Roman" w:cs="Times New Roman"/>
          <w:sz w:val="24"/>
        </w:rPr>
      </w:pPr>
    </w:p>
    <w:p w:rsidR="00F11F97" w:rsidRDefault="00F11F97" w:rsidP="00F11F97">
      <w:pPr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F11F97">
        <w:rPr>
          <w:rFonts w:ascii="Times New Roman" w:hAnsi="Times New Roman" w:cs="Times New Roman"/>
          <w:b/>
          <w:sz w:val="32"/>
        </w:rPr>
        <w:t>Grade</w:t>
      </w:r>
    </w:p>
    <w:p w:rsidR="00F11F97" w:rsidRDefault="00F11F97" w:rsidP="00F11F97">
      <w:pPr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F11F97" w:rsidRDefault="00F11F97" w:rsidP="00F11F97">
      <w:pPr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F11F97" w:rsidRDefault="00F11F97" w:rsidP="00F11F97">
      <w:pPr>
        <w:spacing w:line="240" w:lineRule="auto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Buenaventura, Allen Lester C.</w:t>
      </w:r>
      <w:r>
        <w:rPr>
          <w:rFonts w:ascii="Times New Roman" w:hAnsi="Times New Roman" w:cs="Times New Roman"/>
          <w:b/>
          <w:sz w:val="32"/>
        </w:rPr>
        <w:tab/>
      </w:r>
      <w:r>
        <w:rPr>
          <w:rFonts w:ascii="Times New Roman" w:hAnsi="Times New Roman" w:cs="Times New Roman"/>
          <w:b/>
          <w:sz w:val="32"/>
        </w:rPr>
        <w:tab/>
      </w:r>
      <w:r>
        <w:rPr>
          <w:rFonts w:ascii="Times New Roman" w:hAnsi="Times New Roman" w:cs="Times New Roman"/>
          <w:b/>
          <w:sz w:val="32"/>
        </w:rPr>
        <w:tab/>
      </w:r>
      <w:r>
        <w:rPr>
          <w:rFonts w:ascii="Times New Roman" w:hAnsi="Times New Roman" w:cs="Times New Roman"/>
          <w:b/>
          <w:sz w:val="32"/>
        </w:rPr>
        <w:tab/>
        <w:t xml:space="preserve">        ID # 2008-12178</w:t>
      </w:r>
    </w:p>
    <w:p w:rsidR="00F11F97" w:rsidRDefault="00F11F97" w:rsidP="00F11F97">
      <w:pPr>
        <w:spacing w:line="240" w:lineRule="auto"/>
        <w:rPr>
          <w:rFonts w:ascii="Times New Roman" w:hAnsi="Times New Roman" w:cs="Times New Roman"/>
          <w:b/>
          <w:sz w:val="32"/>
        </w:rPr>
      </w:pPr>
    </w:p>
    <w:p w:rsidR="00F11F97" w:rsidRDefault="00F11F97" w:rsidP="00F11F97">
      <w:pPr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Engr. Erwin Daculan</w:t>
      </w:r>
    </w:p>
    <w:p w:rsidR="00E54132" w:rsidRDefault="00E54132" w:rsidP="00F11F97">
      <w:pPr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E54132" w:rsidRDefault="00E54132" w:rsidP="00F11F97">
      <w:pPr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E54132" w:rsidRDefault="00E54132" w:rsidP="00F11F97">
      <w:pPr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E54132" w:rsidRPr="005521A0" w:rsidRDefault="00E54132" w:rsidP="00E54132">
      <w:pPr>
        <w:spacing w:line="240" w:lineRule="auto"/>
        <w:rPr>
          <w:rFonts w:ascii="Arial" w:hAnsi="Arial" w:cs="Arial"/>
          <w:b/>
          <w:sz w:val="24"/>
        </w:rPr>
      </w:pPr>
      <w:r w:rsidRPr="005521A0">
        <w:rPr>
          <w:rFonts w:ascii="Arial" w:hAnsi="Arial" w:cs="Arial"/>
          <w:b/>
          <w:sz w:val="24"/>
        </w:rPr>
        <w:lastRenderedPageBreak/>
        <w:t xml:space="preserve">Experiment # </w:t>
      </w:r>
      <w:r w:rsidR="00A71D64">
        <w:rPr>
          <w:rFonts w:ascii="Arial" w:hAnsi="Arial" w:cs="Arial"/>
          <w:b/>
          <w:sz w:val="24"/>
        </w:rPr>
        <w:t>4</w:t>
      </w:r>
      <w:r w:rsidRPr="005521A0">
        <w:rPr>
          <w:rFonts w:ascii="Arial" w:hAnsi="Arial" w:cs="Arial"/>
          <w:b/>
          <w:sz w:val="24"/>
        </w:rPr>
        <w:t xml:space="preserve">: </w:t>
      </w:r>
      <w:r w:rsidR="00A71D64">
        <w:rPr>
          <w:rFonts w:ascii="Arial" w:hAnsi="Arial" w:cs="Arial"/>
          <w:b/>
          <w:sz w:val="24"/>
        </w:rPr>
        <w:t>Using the Transistor in a Common-Emitter Amplifier</w:t>
      </w:r>
    </w:p>
    <w:p w:rsidR="00E54132" w:rsidRPr="00E54132" w:rsidRDefault="00E54132" w:rsidP="00E54132">
      <w:pPr>
        <w:spacing w:line="240" w:lineRule="auto"/>
        <w:rPr>
          <w:rFonts w:ascii="Arial" w:hAnsi="Arial" w:cs="Arial"/>
          <w:sz w:val="24"/>
        </w:rPr>
      </w:pPr>
    </w:p>
    <w:p w:rsidR="00E54132" w:rsidRPr="005521A0" w:rsidRDefault="00E54132" w:rsidP="00E54132">
      <w:pPr>
        <w:spacing w:line="240" w:lineRule="auto"/>
        <w:rPr>
          <w:rFonts w:ascii="Arial" w:hAnsi="Arial" w:cs="Arial"/>
          <w:b/>
          <w:sz w:val="24"/>
        </w:rPr>
      </w:pPr>
      <w:r w:rsidRPr="005521A0">
        <w:rPr>
          <w:rFonts w:ascii="Arial" w:hAnsi="Arial" w:cs="Arial"/>
          <w:b/>
          <w:sz w:val="24"/>
        </w:rPr>
        <w:t>Objective:</w:t>
      </w:r>
    </w:p>
    <w:p w:rsidR="00F11F97" w:rsidRDefault="00E54132" w:rsidP="00E0186C">
      <w:pPr>
        <w:spacing w:line="240" w:lineRule="auto"/>
        <w:jc w:val="both"/>
        <w:rPr>
          <w:rFonts w:ascii="Arial" w:hAnsi="Arial" w:cs="Arial"/>
          <w:sz w:val="24"/>
        </w:rPr>
      </w:pPr>
      <w:r w:rsidRPr="00E54132">
        <w:rPr>
          <w:rFonts w:ascii="Arial" w:hAnsi="Arial" w:cs="Arial"/>
          <w:sz w:val="24"/>
        </w:rPr>
        <w:tab/>
        <w:t>Upon the completion of this activity, the student must be able to</w:t>
      </w:r>
      <w:r w:rsidR="0061252C">
        <w:rPr>
          <w:rFonts w:ascii="Arial" w:hAnsi="Arial" w:cs="Arial"/>
          <w:sz w:val="24"/>
        </w:rPr>
        <w:t>:</w:t>
      </w:r>
    </w:p>
    <w:p w:rsidR="0061252C" w:rsidRDefault="00A71D64" w:rsidP="0061252C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Measure the DC bias voltages of a Common-Emitter amplifier.</w:t>
      </w:r>
    </w:p>
    <w:p w:rsidR="00E54132" w:rsidRPr="00A71D64" w:rsidRDefault="00A71D64" w:rsidP="00E54132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Calculate the voltage gain and examine the input-output waveform relationships in a Common-Emitter Amplifier Circuit.</w:t>
      </w:r>
    </w:p>
    <w:p w:rsidR="009C6AFD" w:rsidRDefault="009C6AFD" w:rsidP="00E54132">
      <w:pPr>
        <w:spacing w:line="240" w:lineRule="auto"/>
        <w:rPr>
          <w:rFonts w:ascii="Arial" w:hAnsi="Arial" w:cs="Arial"/>
          <w:sz w:val="24"/>
        </w:rPr>
      </w:pPr>
    </w:p>
    <w:p w:rsidR="00A71D64" w:rsidRDefault="00A71D64" w:rsidP="00E54132">
      <w:pPr>
        <w:spacing w:line="240" w:lineRule="auto"/>
        <w:rPr>
          <w:rFonts w:ascii="Arial" w:hAnsi="Arial" w:cs="Arial"/>
          <w:sz w:val="24"/>
        </w:rPr>
      </w:pPr>
    </w:p>
    <w:p w:rsidR="00E54132" w:rsidRDefault="00E54132" w:rsidP="00E54132">
      <w:pPr>
        <w:spacing w:line="240" w:lineRule="auto"/>
        <w:rPr>
          <w:rFonts w:ascii="Arial" w:hAnsi="Arial" w:cs="Arial"/>
          <w:b/>
          <w:sz w:val="24"/>
        </w:rPr>
      </w:pPr>
      <w:r w:rsidRPr="005521A0">
        <w:rPr>
          <w:rFonts w:ascii="Arial" w:hAnsi="Arial" w:cs="Arial"/>
          <w:b/>
          <w:sz w:val="24"/>
        </w:rPr>
        <w:t>Data Analysis:</w:t>
      </w:r>
    </w:p>
    <w:p w:rsidR="00A71D64" w:rsidRPr="005521A0" w:rsidRDefault="00A71D64" w:rsidP="00A71D64">
      <w:pPr>
        <w:spacing w:line="240" w:lineRule="auto"/>
        <w:rPr>
          <w:rFonts w:ascii="Arial" w:hAnsi="Arial" w:cs="Arial"/>
          <w:sz w:val="24"/>
        </w:rPr>
      </w:pPr>
      <w:r w:rsidRPr="005521A0">
        <w:rPr>
          <w:rFonts w:ascii="Arial" w:hAnsi="Arial" w:cs="Arial"/>
          <w:sz w:val="24"/>
        </w:rPr>
        <w:t>Experimentation</w:t>
      </w:r>
    </w:p>
    <w:p w:rsidR="00A71D64" w:rsidRDefault="00A71D64" w:rsidP="00E54132">
      <w:pPr>
        <w:spacing w:line="240" w:lineRule="auto"/>
        <w:rPr>
          <w:rFonts w:ascii="Arial" w:hAnsi="Arial" w:cs="Arial"/>
          <w:b/>
          <w:sz w:val="24"/>
        </w:rPr>
      </w:pPr>
    </w:p>
    <w:p w:rsidR="009C6AFD" w:rsidRDefault="00A71D64" w:rsidP="00E54132">
      <w:pPr>
        <w:spacing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Measuring the DC bias voltages of the Common-Emitter Amplifier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F74455" w:rsidTr="00281553">
        <w:tc>
          <w:tcPr>
            <w:tcW w:w="9576" w:type="dxa"/>
            <w:gridSpan w:val="5"/>
          </w:tcPr>
          <w:p w:rsidR="00F74455" w:rsidRPr="00F74455" w:rsidRDefault="00F74455" w:rsidP="00F7445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F74455">
              <w:rPr>
                <w:rFonts w:ascii="Arial" w:hAnsi="Arial" w:cs="Arial"/>
                <w:b/>
                <w:sz w:val="24"/>
              </w:rPr>
              <w:t>CE AMPLIFIER DC BIAS VOLTAGES</w:t>
            </w:r>
          </w:p>
        </w:tc>
      </w:tr>
      <w:tr w:rsidR="00F74455" w:rsidTr="00F74455">
        <w:tc>
          <w:tcPr>
            <w:tcW w:w="1915" w:type="dxa"/>
          </w:tcPr>
          <w:p w:rsidR="00F74455" w:rsidRPr="00F74455" w:rsidRDefault="00F74455" w:rsidP="00F74455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  <w:vertAlign w:val="subscript"/>
              </w:rPr>
              <w:t>B</w:t>
            </w:r>
          </w:p>
        </w:tc>
        <w:tc>
          <w:tcPr>
            <w:tcW w:w="1915" w:type="dxa"/>
          </w:tcPr>
          <w:p w:rsidR="00F74455" w:rsidRPr="00F74455" w:rsidRDefault="00F74455" w:rsidP="00F74455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  <w:vertAlign w:val="subscript"/>
              </w:rPr>
              <w:t>C</w:t>
            </w:r>
          </w:p>
        </w:tc>
        <w:tc>
          <w:tcPr>
            <w:tcW w:w="1915" w:type="dxa"/>
          </w:tcPr>
          <w:p w:rsidR="00F74455" w:rsidRPr="00F74455" w:rsidRDefault="00F74455" w:rsidP="00F74455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  <w:vertAlign w:val="subscript"/>
              </w:rPr>
              <w:t>E</w:t>
            </w:r>
          </w:p>
        </w:tc>
        <w:tc>
          <w:tcPr>
            <w:tcW w:w="1915" w:type="dxa"/>
          </w:tcPr>
          <w:p w:rsidR="00F74455" w:rsidRPr="00F74455" w:rsidRDefault="00F74455" w:rsidP="00F74455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  <w:vertAlign w:val="subscript"/>
              </w:rPr>
              <w:t>BE</w:t>
            </w:r>
          </w:p>
        </w:tc>
        <w:tc>
          <w:tcPr>
            <w:tcW w:w="1916" w:type="dxa"/>
          </w:tcPr>
          <w:p w:rsidR="00F74455" w:rsidRPr="00F74455" w:rsidRDefault="00F74455" w:rsidP="00F74455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  <w:vertAlign w:val="subscript"/>
              </w:rPr>
              <w:t>CE</w:t>
            </w:r>
          </w:p>
        </w:tc>
      </w:tr>
      <w:tr w:rsidR="00F74455" w:rsidTr="00F74455">
        <w:tc>
          <w:tcPr>
            <w:tcW w:w="1915" w:type="dxa"/>
          </w:tcPr>
          <w:p w:rsidR="00F74455" w:rsidRPr="00F74455" w:rsidRDefault="00F74455" w:rsidP="00F74455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1.7 V</w:t>
            </w:r>
          </w:p>
        </w:tc>
        <w:tc>
          <w:tcPr>
            <w:tcW w:w="1915" w:type="dxa"/>
          </w:tcPr>
          <w:p w:rsidR="00F74455" w:rsidRPr="00F74455" w:rsidRDefault="00F74455" w:rsidP="00F74455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6.4 V</w:t>
            </w:r>
          </w:p>
        </w:tc>
        <w:tc>
          <w:tcPr>
            <w:tcW w:w="1915" w:type="dxa"/>
          </w:tcPr>
          <w:p w:rsidR="00F74455" w:rsidRPr="00F74455" w:rsidRDefault="00F74455" w:rsidP="00F74455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 V</w:t>
            </w:r>
          </w:p>
        </w:tc>
        <w:tc>
          <w:tcPr>
            <w:tcW w:w="1915" w:type="dxa"/>
          </w:tcPr>
          <w:p w:rsidR="00F74455" w:rsidRPr="00F74455" w:rsidRDefault="00F74455" w:rsidP="00F74455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0.69 V</w:t>
            </w:r>
          </w:p>
        </w:tc>
        <w:tc>
          <w:tcPr>
            <w:tcW w:w="1916" w:type="dxa"/>
          </w:tcPr>
          <w:p w:rsidR="00F74455" w:rsidRPr="00F74455" w:rsidRDefault="00F74455" w:rsidP="00F74455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5.3 V</w:t>
            </w:r>
          </w:p>
        </w:tc>
      </w:tr>
    </w:tbl>
    <w:p w:rsidR="00E54132" w:rsidRDefault="00B052C2" w:rsidP="00B052C2">
      <w:pPr>
        <w:spacing w:line="240" w:lineRule="auto"/>
        <w:jc w:val="center"/>
        <w:rPr>
          <w:rFonts w:ascii="Arial" w:hAnsi="Arial" w:cs="Arial"/>
          <w:sz w:val="20"/>
        </w:rPr>
      </w:pPr>
      <w:r w:rsidRPr="00B052C2">
        <w:rPr>
          <w:rFonts w:ascii="Arial" w:hAnsi="Arial" w:cs="Arial"/>
          <w:sz w:val="20"/>
        </w:rPr>
        <w:t>Table 1</w:t>
      </w:r>
    </w:p>
    <w:p w:rsidR="00F74455" w:rsidRDefault="00F74455" w:rsidP="00F74455">
      <w:pPr>
        <w:pStyle w:val="ListParagraph"/>
        <w:numPr>
          <w:ilvl w:val="0"/>
          <w:numId w:val="7"/>
        </w:numPr>
        <w:spacing w:line="240" w:lineRule="auto"/>
        <w:rPr>
          <w:rFonts w:ascii="Arial" w:hAnsi="Arial" w:cs="Arial"/>
          <w:sz w:val="24"/>
        </w:rPr>
      </w:pPr>
      <w:r w:rsidRPr="00F74455">
        <w:rPr>
          <w:rFonts w:ascii="Arial" w:hAnsi="Arial" w:cs="Arial"/>
          <w:sz w:val="24"/>
        </w:rPr>
        <w:t>Are the readings in Table 1 approximately equa</w:t>
      </w:r>
      <w:r>
        <w:rPr>
          <w:rFonts w:ascii="Arial" w:hAnsi="Arial" w:cs="Arial"/>
          <w:sz w:val="24"/>
        </w:rPr>
        <w:t>l</w:t>
      </w:r>
      <w:r w:rsidRPr="00F74455">
        <w:rPr>
          <w:rFonts w:ascii="Arial" w:hAnsi="Arial" w:cs="Arial"/>
          <w:sz w:val="24"/>
        </w:rPr>
        <w:t xml:space="preserve"> to the ff:</w:t>
      </w:r>
      <w:r>
        <w:rPr>
          <w:rFonts w:ascii="Arial" w:hAnsi="Arial" w:cs="Arial"/>
          <w:sz w:val="24"/>
        </w:rPr>
        <w:t xml:space="preserve"> </w:t>
      </w:r>
      <w:r w:rsidRPr="00F74455">
        <w:rPr>
          <w:rFonts w:ascii="Arial" w:hAnsi="Arial" w:cs="Arial"/>
          <w:sz w:val="24"/>
        </w:rPr>
        <w:t>V</w:t>
      </w:r>
      <w:r w:rsidRPr="00F74455">
        <w:rPr>
          <w:rFonts w:ascii="Arial" w:hAnsi="Arial" w:cs="Arial"/>
          <w:sz w:val="24"/>
          <w:vertAlign w:val="subscript"/>
        </w:rPr>
        <w:t>B</w:t>
      </w:r>
      <w:r w:rsidRPr="00F74455">
        <w:rPr>
          <w:rFonts w:ascii="Arial" w:hAnsi="Arial" w:cs="Arial"/>
          <w:sz w:val="24"/>
        </w:rPr>
        <w:t xml:space="preserve"> = 1.7V, V</w:t>
      </w:r>
      <w:r w:rsidRPr="00F74455">
        <w:rPr>
          <w:rFonts w:ascii="Arial" w:hAnsi="Arial" w:cs="Arial"/>
          <w:sz w:val="24"/>
          <w:vertAlign w:val="subscript"/>
        </w:rPr>
        <w:t>C</w:t>
      </w:r>
      <w:r w:rsidRPr="00F74455">
        <w:rPr>
          <w:rFonts w:ascii="Arial" w:hAnsi="Arial" w:cs="Arial"/>
          <w:sz w:val="24"/>
        </w:rPr>
        <w:t xml:space="preserve"> = 6V</w:t>
      </w:r>
      <w:r w:rsidRPr="00F74455">
        <w:rPr>
          <w:rFonts w:ascii="Arial" w:hAnsi="Arial" w:cs="Arial"/>
          <w:sz w:val="24"/>
          <w:vertAlign w:val="subscript"/>
        </w:rPr>
        <w:t xml:space="preserve">, </w:t>
      </w:r>
      <w:r w:rsidRPr="00F74455">
        <w:rPr>
          <w:rFonts w:ascii="Arial" w:hAnsi="Arial" w:cs="Arial"/>
          <w:sz w:val="24"/>
        </w:rPr>
        <w:t>V</w:t>
      </w:r>
      <w:r w:rsidRPr="00F74455">
        <w:rPr>
          <w:rFonts w:ascii="Arial" w:hAnsi="Arial" w:cs="Arial"/>
          <w:sz w:val="24"/>
          <w:vertAlign w:val="subscript"/>
        </w:rPr>
        <w:t>E</w:t>
      </w:r>
      <w:r w:rsidRPr="00F74455">
        <w:rPr>
          <w:rFonts w:ascii="Arial" w:hAnsi="Arial" w:cs="Arial"/>
          <w:sz w:val="24"/>
        </w:rPr>
        <w:t xml:space="preserve"> = 1V, V</w:t>
      </w:r>
      <w:r w:rsidRPr="00F74455">
        <w:rPr>
          <w:rFonts w:ascii="Arial" w:hAnsi="Arial" w:cs="Arial"/>
          <w:sz w:val="24"/>
          <w:vertAlign w:val="subscript"/>
        </w:rPr>
        <w:t>BE</w:t>
      </w:r>
      <w:r w:rsidRPr="00F74455">
        <w:rPr>
          <w:rFonts w:ascii="Arial" w:hAnsi="Arial" w:cs="Arial"/>
          <w:sz w:val="24"/>
        </w:rPr>
        <w:t xml:space="preserve"> = 0.7V, V</w:t>
      </w:r>
      <w:r w:rsidRPr="00F74455">
        <w:rPr>
          <w:rFonts w:ascii="Arial" w:hAnsi="Arial" w:cs="Arial"/>
          <w:sz w:val="24"/>
          <w:vertAlign w:val="subscript"/>
        </w:rPr>
        <w:t>CE</w:t>
      </w:r>
      <w:r w:rsidRPr="00F74455">
        <w:rPr>
          <w:rFonts w:ascii="Arial" w:hAnsi="Arial" w:cs="Arial"/>
          <w:sz w:val="24"/>
        </w:rPr>
        <w:t xml:space="preserve"> = 5V? </w:t>
      </w:r>
    </w:p>
    <w:p w:rsidR="00F74455" w:rsidRDefault="00F74455" w:rsidP="00F74455">
      <w:pPr>
        <w:pStyle w:val="ListParagraph"/>
        <w:numPr>
          <w:ilvl w:val="1"/>
          <w:numId w:val="7"/>
        </w:numPr>
        <w:spacing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Yes. The readings in Table 1 are approximately equal to </w:t>
      </w:r>
      <w:r w:rsidRPr="00F74455">
        <w:rPr>
          <w:rFonts w:ascii="Arial" w:hAnsi="Arial" w:cs="Arial"/>
          <w:sz w:val="24"/>
        </w:rPr>
        <w:t>V</w:t>
      </w:r>
      <w:r w:rsidRPr="00F74455">
        <w:rPr>
          <w:rFonts w:ascii="Arial" w:hAnsi="Arial" w:cs="Arial"/>
          <w:sz w:val="24"/>
          <w:vertAlign w:val="subscript"/>
        </w:rPr>
        <w:t>B</w:t>
      </w:r>
      <w:r w:rsidRPr="00F74455">
        <w:rPr>
          <w:rFonts w:ascii="Arial" w:hAnsi="Arial" w:cs="Arial"/>
          <w:sz w:val="24"/>
        </w:rPr>
        <w:t xml:space="preserve"> = 1.7V, V</w:t>
      </w:r>
      <w:r w:rsidRPr="00F74455">
        <w:rPr>
          <w:rFonts w:ascii="Arial" w:hAnsi="Arial" w:cs="Arial"/>
          <w:sz w:val="24"/>
          <w:vertAlign w:val="subscript"/>
        </w:rPr>
        <w:t>C</w:t>
      </w:r>
      <w:r w:rsidRPr="00F74455">
        <w:rPr>
          <w:rFonts w:ascii="Arial" w:hAnsi="Arial" w:cs="Arial"/>
          <w:sz w:val="24"/>
        </w:rPr>
        <w:t xml:space="preserve"> = 6V</w:t>
      </w:r>
      <w:r w:rsidRPr="00F74455">
        <w:rPr>
          <w:rFonts w:ascii="Arial" w:hAnsi="Arial" w:cs="Arial"/>
          <w:sz w:val="24"/>
          <w:vertAlign w:val="subscript"/>
        </w:rPr>
        <w:t xml:space="preserve">, </w:t>
      </w:r>
      <w:r w:rsidRPr="00F74455">
        <w:rPr>
          <w:rFonts w:ascii="Arial" w:hAnsi="Arial" w:cs="Arial"/>
          <w:sz w:val="24"/>
        </w:rPr>
        <w:t>V</w:t>
      </w:r>
      <w:r w:rsidRPr="00F74455">
        <w:rPr>
          <w:rFonts w:ascii="Arial" w:hAnsi="Arial" w:cs="Arial"/>
          <w:sz w:val="24"/>
          <w:vertAlign w:val="subscript"/>
        </w:rPr>
        <w:t>E</w:t>
      </w:r>
      <w:r w:rsidRPr="00F74455">
        <w:rPr>
          <w:rFonts w:ascii="Arial" w:hAnsi="Arial" w:cs="Arial"/>
          <w:sz w:val="24"/>
        </w:rPr>
        <w:t xml:space="preserve"> = 1V, V</w:t>
      </w:r>
      <w:r w:rsidRPr="00F74455">
        <w:rPr>
          <w:rFonts w:ascii="Arial" w:hAnsi="Arial" w:cs="Arial"/>
          <w:sz w:val="24"/>
          <w:vertAlign w:val="subscript"/>
        </w:rPr>
        <w:t>BE</w:t>
      </w:r>
      <w:r w:rsidRPr="00F74455">
        <w:rPr>
          <w:rFonts w:ascii="Arial" w:hAnsi="Arial" w:cs="Arial"/>
          <w:sz w:val="24"/>
        </w:rPr>
        <w:t xml:space="preserve"> = 0.7V, V</w:t>
      </w:r>
      <w:r w:rsidRPr="00F74455">
        <w:rPr>
          <w:rFonts w:ascii="Arial" w:hAnsi="Arial" w:cs="Arial"/>
          <w:sz w:val="24"/>
          <w:vertAlign w:val="subscript"/>
        </w:rPr>
        <w:t>CE</w:t>
      </w:r>
      <w:r w:rsidRPr="00F74455">
        <w:rPr>
          <w:rFonts w:ascii="Arial" w:hAnsi="Arial" w:cs="Arial"/>
          <w:sz w:val="24"/>
        </w:rPr>
        <w:t xml:space="preserve"> = 5V</w:t>
      </w:r>
      <w:r>
        <w:rPr>
          <w:rFonts w:ascii="Arial" w:hAnsi="Arial" w:cs="Arial"/>
          <w:sz w:val="24"/>
        </w:rPr>
        <w:t>.</w:t>
      </w:r>
    </w:p>
    <w:p w:rsidR="00F74455" w:rsidRDefault="00F74455" w:rsidP="00F74455">
      <w:pPr>
        <w:pStyle w:val="ListParagraph"/>
        <w:spacing w:line="240" w:lineRule="auto"/>
        <w:ind w:left="1440"/>
        <w:rPr>
          <w:rFonts w:ascii="Arial" w:hAnsi="Arial" w:cs="Arial"/>
          <w:sz w:val="24"/>
        </w:rPr>
      </w:pPr>
    </w:p>
    <w:p w:rsidR="00F74455" w:rsidRDefault="00F74455" w:rsidP="00F74455">
      <w:pPr>
        <w:spacing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Dynamic Operation of a Common-Emitter Amplifier</w:t>
      </w:r>
    </w:p>
    <w:p w:rsidR="00F74455" w:rsidRDefault="00F74455" w:rsidP="00281553">
      <w:pPr>
        <w:pStyle w:val="ListParagraph"/>
        <w:numPr>
          <w:ilvl w:val="0"/>
          <w:numId w:val="7"/>
        </w:numPr>
        <w:spacing w:line="240" w:lineRule="auto"/>
        <w:rPr>
          <w:rFonts w:ascii="Arial" w:hAnsi="Arial" w:cs="Arial"/>
          <w:sz w:val="24"/>
        </w:rPr>
      </w:pPr>
      <w:r w:rsidRPr="00281553">
        <w:rPr>
          <w:rFonts w:ascii="Arial" w:hAnsi="Arial" w:cs="Arial"/>
          <w:sz w:val="24"/>
        </w:rPr>
        <w:t>Observe and compare the input and output waveforms. Is the output waveform larger than the output waveform? Is this the characteristic of a Common-Emitter Amplifier?</w:t>
      </w:r>
    </w:p>
    <w:p w:rsidR="00281553" w:rsidRDefault="00281553" w:rsidP="00281553">
      <w:pPr>
        <w:pStyle w:val="ListParagraph"/>
        <w:numPr>
          <w:ilvl w:val="1"/>
          <w:numId w:val="7"/>
        </w:numPr>
        <w:spacing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</w:t>
      </w:r>
      <w:r w:rsidRPr="00281553">
        <w:rPr>
          <w:rFonts w:ascii="Arial" w:hAnsi="Arial" w:cs="Arial"/>
          <w:sz w:val="24"/>
        </w:rPr>
        <w:t>he output waveform larger than the output waveform</w:t>
      </w:r>
      <w:r>
        <w:rPr>
          <w:rFonts w:ascii="Arial" w:hAnsi="Arial" w:cs="Arial"/>
          <w:sz w:val="24"/>
        </w:rPr>
        <w:t xml:space="preserve"> which shows the </w:t>
      </w:r>
      <w:r w:rsidRPr="00281553">
        <w:rPr>
          <w:rFonts w:ascii="Arial" w:hAnsi="Arial" w:cs="Arial"/>
          <w:sz w:val="24"/>
        </w:rPr>
        <w:t>characteristic of a Common-Emitter Amplifier</w:t>
      </w:r>
      <w:r>
        <w:rPr>
          <w:rFonts w:ascii="Arial" w:hAnsi="Arial" w:cs="Arial"/>
          <w:sz w:val="24"/>
        </w:rPr>
        <w:t>.</w:t>
      </w:r>
    </w:p>
    <w:p w:rsidR="00281553" w:rsidRDefault="00281553" w:rsidP="00281553">
      <w:pPr>
        <w:pStyle w:val="ListParagraph"/>
        <w:spacing w:line="240" w:lineRule="auto"/>
        <w:rPr>
          <w:rFonts w:ascii="Arial" w:hAnsi="Arial" w:cs="Arial"/>
          <w:sz w:val="24"/>
        </w:rPr>
      </w:pPr>
    </w:p>
    <w:p w:rsidR="00281553" w:rsidRDefault="00281553" w:rsidP="00281553">
      <w:pPr>
        <w:pStyle w:val="ListParagraph"/>
        <w:spacing w:line="240" w:lineRule="auto"/>
        <w:rPr>
          <w:rFonts w:ascii="Arial" w:hAnsi="Arial" w:cs="Arial"/>
          <w:sz w:val="24"/>
        </w:rPr>
      </w:pPr>
    </w:p>
    <w:p w:rsidR="00281553" w:rsidRDefault="00281553" w:rsidP="00281553">
      <w:pPr>
        <w:pStyle w:val="ListParagraph"/>
        <w:spacing w:line="240" w:lineRule="auto"/>
        <w:rPr>
          <w:rFonts w:ascii="Arial" w:hAnsi="Arial" w:cs="Arial"/>
          <w:sz w:val="24"/>
        </w:rPr>
      </w:pPr>
    </w:p>
    <w:p w:rsidR="00281553" w:rsidRDefault="00281553" w:rsidP="00281553">
      <w:pPr>
        <w:pStyle w:val="ListParagraph"/>
        <w:spacing w:line="240" w:lineRule="auto"/>
        <w:rPr>
          <w:rFonts w:ascii="Arial" w:hAnsi="Arial" w:cs="Arial"/>
          <w:sz w:val="24"/>
        </w:rPr>
      </w:pPr>
    </w:p>
    <w:p w:rsidR="00281553" w:rsidRDefault="00281553" w:rsidP="00281553">
      <w:pPr>
        <w:pStyle w:val="ListParagraph"/>
        <w:spacing w:line="240" w:lineRule="auto"/>
        <w:rPr>
          <w:rFonts w:ascii="Arial" w:hAnsi="Arial" w:cs="Arial"/>
          <w:sz w:val="24"/>
        </w:rPr>
      </w:pPr>
    </w:p>
    <w:p w:rsidR="00281553" w:rsidRDefault="00281553" w:rsidP="00281553">
      <w:pPr>
        <w:pStyle w:val="ListParagraph"/>
        <w:spacing w:line="240" w:lineRule="auto"/>
        <w:rPr>
          <w:rFonts w:ascii="Arial" w:hAnsi="Arial" w:cs="Arial"/>
          <w:sz w:val="24"/>
        </w:rPr>
      </w:pPr>
    </w:p>
    <w:p w:rsidR="00281553" w:rsidRDefault="00281553" w:rsidP="00281553">
      <w:pPr>
        <w:pStyle w:val="ListParagraph"/>
        <w:spacing w:line="240" w:lineRule="auto"/>
        <w:rPr>
          <w:rFonts w:ascii="Arial" w:hAnsi="Arial" w:cs="Arial"/>
          <w:sz w:val="24"/>
        </w:rPr>
      </w:pPr>
    </w:p>
    <w:p w:rsidR="00281553" w:rsidRDefault="00281553" w:rsidP="00281553">
      <w:pPr>
        <w:pStyle w:val="ListParagraph"/>
        <w:spacing w:line="240" w:lineRule="auto"/>
        <w:rPr>
          <w:rFonts w:ascii="Arial" w:hAnsi="Arial" w:cs="Arial"/>
          <w:sz w:val="24"/>
        </w:rPr>
      </w:pPr>
    </w:p>
    <w:tbl>
      <w:tblPr>
        <w:tblStyle w:val="TableGrid"/>
        <w:tblW w:w="8986" w:type="dxa"/>
        <w:tblInd w:w="720" w:type="dxa"/>
        <w:tblLook w:val="04A0"/>
      </w:tblPr>
      <w:tblGrid>
        <w:gridCol w:w="898"/>
        <w:gridCol w:w="898"/>
        <w:gridCol w:w="898"/>
        <w:gridCol w:w="898"/>
        <w:gridCol w:w="899"/>
        <w:gridCol w:w="899"/>
        <w:gridCol w:w="899"/>
        <w:gridCol w:w="899"/>
        <w:gridCol w:w="899"/>
        <w:gridCol w:w="899"/>
      </w:tblGrid>
      <w:tr w:rsidR="00281553" w:rsidTr="00281553">
        <w:trPr>
          <w:trHeight w:val="634"/>
        </w:trPr>
        <w:tc>
          <w:tcPr>
            <w:tcW w:w="898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8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8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8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9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9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9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9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9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9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</w:tr>
      <w:tr w:rsidR="00281553" w:rsidTr="00281553">
        <w:trPr>
          <w:trHeight w:val="634"/>
        </w:trPr>
        <w:tc>
          <w:tcPr>
            <w:tcW w:w="898" w:type="dxa"/>
          </w:tcPr>
          <w:p w:rsidR="009122C4" w:rsidRDefault="009122C4" w:rsidP="00281553">
            <w:pPr>
              <w:pStyle w:val="ListParagraph"/>
              <w:ind w:left="0"/>
              <w:rPr>
                <w:rFonts w:ascii="Arial" w:hAnsi="Arial" w:cs="Arial"/>
                <w:noProof/>
                <w:sz w:val="24"/>
              </w:rPr>
            </w:pPr>
          </w:p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8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8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8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9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9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9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9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9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9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</w:tr>
      <w:tr w:rsidR="00281553" w:rsidTr="00281553">
        <w:trPr>
          <w:trHeight w:val="634"/>
        </w:trPr>
        <w:tc>
          <w:tcPr>
            <w:tcW w:w="898" w:type="dxa"/>
          </w:tcPr>
          <w:p w:rsidR="00281553" w:rsidRPr="009122C4" w:rsidRDefault="009122C4" w:rsidP="00281553">
            <w:pPr>
              <w:pStyle w:val="ListParagraph"/>
              <w:ind w:left="0"/>
              <w:rPr>
                <w:rFonts w:ascii="Arial" w:hAnsi="Arial" w:cs="Arial"/>
                <w:color w:val="FF0000"/>
                <w:sz w:val="24"/>
              </w:rPr>
            </w:pPr>
            <w:r>
              <w:rPr>
                <w:rFonts w:ascii="Arial" w:hAnsi="Arial" w:cs="Arial"/>
                <w:noProof/>
                <w:sz w:val="24"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-76200</wp:posOffset>
                  </wp:positionH>
                  <wp:positionV relativeFrom="paragraph">
                    <wp:posOffset>337820</wp:posOffset>
                  </wp:positionV>
                  <wp:extent cx="1533525" cy="1828800"/>
                  <wp:effectExtent l="19050" t="0" r="9525" b="0"/>
                  <wp:wrapNone/>
                  <wp:docPr id="22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rcRect l="40315" r="87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sz w:val="24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328295</wp:posOffset>
                  </wp:positionV>
                  <wp:extent cx="2276475" cy="1828800"/>
                  <wp:effectExtent l="19050" t="0" r="9525" b="0"/>
                  <wp:wrapNone/>
                  <wp:docPr id="1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rcRect l="15659" r="87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122C4">
              <w:rPr>
                <w:rFonts w:ascii="Arial" w:hAnsi="Arial" w:cs="Arial"/>
                <w:noProof/>
                <w:sz w:val="24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-76200</wp:posOffset>
                  </wp:positionH>
                  <wp:positionV relativeFrom="paragraph">
                    <wp:posOffset>328295</wp:posOffset>
                  </wp:positionV>
                  <wp:extent cx="2276475" cy="1828800"/>
                  <wp:effectExtent l="19050" t="0" r="9525" b="0"/>
                  <wp:wrapNone/>
                  <wp:docPr id="8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l="15659" r="87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122C4">
              <w:rPr>
                <w:rFonts w:ascii="Arial" w:hAnsi="Arial" w:cs="Arial"/>
                <w:sz w:val="24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-76200</wp:posOffset>
                  </wp:positionH>
                  <wp:positionV relativeFrom="paragraph">
                    <wp:posOffset>328295</wp:posOffset>
                  </wp:positionV>
                  <wp:extent cx="2276475" cy="1828800"/>
                  <wp:effectExtent l="19050" t="0" r="9525" b="0"/>
                  <wp:wrapNone/>
                  <wp:docPr id="9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l="15659" r="87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122C4">
              <w:rPr>
                <w:rFonts w:ascii="Arial" w:hAnsi="Arial" w:cs="Arial"/>
                <w:color w:val="FF0000"/>
                <w:sz w:val="24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-76200</wp:posOffset>
                  </wp:positionH>
                  <wp:positionV relativeFrom="paragraph">
                    <wp:posOffset>328295</wp:posOffset>
                  </wp:positionV>
                  <wp:extent cx="2276475" cy="1828800"/>
                  <wp:effectExtent l="19050" t="0" r="9525" b="0"/>
                  <wp:wrapNone/>
                  <wp:docPr id="10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l="15659" r="87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98" w:type="dxa"/>
          </w:tcPr>
          <w:p w:rsidR="00281553" w:rsidRPr="009122C4" w:rsidRDefault="00281553" w:rsidP="00281553">
            <w:pPr>
              <w:pStyle w:val="ListParagraph"/>
              <w:ind w:left="0"/>
              <w:rPr>
                <w:rFonts w:ascii="Arial" w:hAnsi="Arial" w:cs="Arial"/>
                <w:color w:val="FF0000"/>
                <w:sz w:val="24"/>
              </w:rPr>
            </w:pPr>
          </w:p>
        </w:tc>
        <w:tc>
          <w:tcPr>
            <w:tcW w:w="898" w:type="dxa"/>
          </w:tcPr>
          <w:p w:rsidR="00281553" w:rsidRPr="009122C4" w:rsidRDefault="00281553" w:rsidP="00281553">
            <w:pPr>
              <w:pStyle w:val="ListParagraph"/>
              <w:ind w:left="0"/>
              <w:rPr>
                <w:rFonts w:ascii="Arial" w:hAnsi="Arial" w:cs="Arial"/>
                <w:color w:val="FF0000"/>
                <w:sz w:val="24"/>
              </w:rPr>
            </w:pPr>
          </w:p>
        </w:tc>
        <w:tc>
          <w:tcPr>
            <w:tcW w:w="898" w:type="dxa"/>
          </w:tcPr>
          <w:p w:rsidR="00281553" w:rsidRPr="009122C4" w:rsidRDefault="009122C4" w:rsidP="00281553">
            <w:pPr>
              <w:pStyle w:val="ListParagraph"/>
              <w:ind w:left="0"/>
              <w:rPr>
                <w:rFonts w:ascii="Arial" w:hAnsi="Arial" w:cs="Arial"/>
                <w:color w:val="FF0000"/>
                <w:sz w:val="24"/>
              </w:rPr>
            </w:pPr>
            <w:r w:rsidRPr="009122C4">
              <w:rPr>
                <w:rFonts w:ascii="Arial" w:hAnsi="Arial" w:cs="Arial"/>
                <w:noProof/>
                <w:color w:val="FF0000"/>
                <w:sz w:val="24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489585</wp:posOffset>
                  </wp:positionH>
                  <wp:positionV relativeFrom="paragraph">
                    <wp:posOffset>309245</wp:posOffset>
                  </wp:positionV>
                  <wp:extent cx="2276475" cy="1828800"/>
                  <wp:effectExtent l="19050" t="0" r="9525" b="0"/>
                  <wp:wrapNone/>
                  <wp:docPr id="11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l="15659" r="87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99" w:type="dxa"/>
          </w:tcPr>
          <w:p w:rsidR="00281553" w:rsidRPr="009122C4" w:rsidRDefault="009122C4" w:rsidP="00281553">
            <w:pPr>
              <w:pStyle w:val="ListParagraph"/>
              <w:ind w:left="0"/>
              <w:rPr>
                <w:rFonts w:ascii="Arial" w:hAnsi="Arial" w:cs="Arial"/>
                <w:color w:val="FF0000"/>
                <w:sz w:val="24"/>
              </w:rPr>
            </w:pPr>
            <w:r>
              <w:rPr>
                <w:rFonts w:ascii="Arial" w:hAnsi="Arial" w:cs="Arial"/>
                <w:noProof/>
                <w:color w:val="FF0000"/>
                <w:sz w:val="24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309880</wp:posOffset>
                  </wp:positionH>
                  <wp:positionV relativeFrom="paragraph">
                    <wp:posOffset>309245</wp:posOffset>
                  </wp:positionV>
                  <wp:extent cx="2276475" cy="1828800"/>
                  <wp:effectExtent l="19050" t="0" r="9525" b="0"/>
                  <wp:wrapNone/>
                  <wp:docPr id="18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rcRect l="15659" r="87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99" w:type="dxa"/>
          </w:tcPr>
          <w:p w:rsidR="00281553" w:rsidRPr="009122C4" w:rsidRDefault="00281553" w:rsidP="00281553">
            <w:pPr>
              <w:pStyle w:val="ListParagraph"/>
              <w:ind w:left="0"/>
              <w:rPr>
                <w:rFonts w:ascii="Arial" w:hAnsi="Arial" w:cs="Arial"/>
                <w:color w:val="FF0000"/>
                <w:sz w:val="24"/>
              </w:rPr>
            </w:pPr>
          </w:p>
        </w:tc>
        <w:tc>
          <w:tcPr>
            <w:tcW w:w="899" w:type="dxa"/>
          </w:tcPr>
          <w:p w:rsidR="00281553" w:rsidRPr="009122C4" w:rsidRDefault="00281553" w:rsidP="00281553">
            <w:pPr>
              <w:pStyle w:val="ListParagraph"/>
              <w:ind w:left="0"/>
              <w:rPr>
                <w:rFonts w:ascii="Arial" w:hAnsi="Arial" w:cs="Arial"/>
                <w:color w:val="FF0000"/>
                <w:sz w:val="24"/>
              </w:rPr>
            </w:pPr>
          </w:p>
        </w:tc>
        <w:tc>
          <w:tcPr>
            <w:tcW w:w="899" w:type="dxa"/>
          </w:tcPr>
          <w:p w:rsidR="00281553" w:rsidRDefault="009122C4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  <w:r w:rsidRPr="009122C4">
              <w:rPr>
                <w:rFonts w:ascii="Arial" w:hAnsi="Arial" w:cs="Arial"/>
                <w:noProof/>
                <w:color w:val="FF0000"/>
                <w:sz w:val="24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483235</wp:posOffset>
                  </wp:positionH>
                  <wp:positionV relativeFrom="paragraph">
                    <wp:posOffset>290195</wp:posOffset>
                  </wp:positionV>
                  <wp:extent cx="1162050" cy="1828800"/>
                  <wp:effectExtent l="19050" t="0" r="0" b="0"/>
                  <wp:wrapNone/>
                  <wp:docPr id="13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l="15659" r="457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99" w:type="dxa"/>
          </w:tcPr>
          <w:p w:rsidR="00281553" w:rsidRDefault="009122C4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  <w:r w:rsidRPr="009122C4">
              <w:rPr>
                <w:rFonts w:ascii="Arial" w:hAnsi="Arial" w:cs="Arial"/>
                <w:noProof/>
                <w:sz w:val="24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302895</wp:posOffset>
                  </wp:positionH>
                  <wp:positionV relativeFrom="paragraph">
                    <wp:posOffset>290195</wp:posOffset>
                  </wp:positionV>
                  <wp:extent cx="771525" cy="1828800"/>
                  <wp:effectExtent l="19050" t="0" r="9525" b="0"/>
                  <wp:wrapNone/>
                  <wp:docPr id="20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rcRect l="15659" r="587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99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</w:tr>
      <w:tr w:rsidR="00281553" w:rsidTr="00281553">
        <w:trPr>
          <w:trHeight w:val="634"/>
        </w:trPr>
        <w:tc>
          <w:tcPr>
            <w:tcW w:w="898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8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8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8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9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9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9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9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9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9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</w:tr>
      <w:tr w:rsidR="00281553" w:rsidTr="00281553">
        <w:trPr>
          <w:trHeight w:val="634"/>
        </w:trPr>
        <w:tc>
          <w:tcPr>
            <w:tcW w:w="898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8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8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8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9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9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9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9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9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9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</w:tr>
      <w:tr w:rsidR="00281553" w:rsidTr="00281553">
        <w:trPr>
          <w:trHeight w:val="634"/>
        </w:trPr>
        <w:tc>
          <w:tcPr>
            <w:tcW w:w="898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8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8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8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9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9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9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9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9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9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</w:tr>
      <w:tr w:rsidR="00281553" w:rsidTr="00281553">
        <w:trPr>
          <w:trHeight w:val="634"/>
        </w:trPr>
        <w:tc>
          <w:tcPr>
            <w:tcW w:w="898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8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8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8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9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9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9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9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9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9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</w:tr>
      <w:tr w:rsidR="00281553" w:rsidTr="00281553">
        <w:trPr>
          <w:trHeight w:val="634"/>
        </w:trPr>
        <w:tc>
          <w:tcPr>
            <w:tcW w:w="898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8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8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8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9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9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9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9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9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9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</w:tr>
      <w:tr w:rsidR="00281553" w:rsidTr="00281553">
        <w:trPr>
          <w:trHeight w:val="634"/>
        </w:trPr>
        <w:tc>
          <w:tcPr>
            <w:tcW w:w="898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8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8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8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9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9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9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9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9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9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</w:tr>
      <w:tr w:rsidR="00281553" w:rsidTr="00281553">
        <w:trPr>
          <w:trHeight w:val="669"/>
        </w:trPr>
        <w:tc>
          <w:tcPr>
            <w:tcW w:w="898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8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8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8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9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9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9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9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9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899" w:type="dxa"/>
          </w:tcPr>
          <w:p w:rsidR="00281553" w:rsidRDefault="00281553" w:rsidP="00281553">
            <w:pPr>
              <w:pStyle w:val="ListParagraph"/>
              <w:ind w:left="0"/>
              <w:rPr>
                <w:rFonts w:ascii="Arial" w:hAnsi="Arial" w:cs="Arial"/>
                <w:sz w:val="24"/>
              </w:rPr>
            </w:pPr>
          </w:p>
        </w:tc>
      </w:tr>
    </w:tbl>
    <w:p w:rsidR="00F74455" w:rsidRDefault="009122C4" w:rsidP="009122C4">
      <w:pPr>
        <w:pStyle w:val="ListParagraph"/>
        <w:spacing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Legend:</w:t>
      </w:r>
    </w:p>
    <w:p w:rsidR="009122C4" w:rsidRDefault="009122C4" w:rsidP="009122C4">
      <w:pPr>
        <w:pStyle w:val="ListParagraph"/>
        <w:spacing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• Input</w:t>
      </w:r>
    </w:p>
    <w:p w:rsidR="009122C4" w:rsidRPr="009122C4" w:rsidRDefault="009122C4" w:rsidP="009122C4">
      <w:pPr>
        <w:pStyle w:val="ListParagraph"/>
        <w:spacing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1 V/div; 0.5 t/div</w:t>
      </w:r>
    </w:p>
    <w:p w:rsidR="009122C4" w:rsidRDefault="009122C4" w:rsidP="009122C4">
      <w:pPr>
        <w:pStyle w:val="ListParagraph"/>
        <w:spacing w:line="240" w:lineRule="auto"/>
        <w:rPr>
          <w:rFonts w:ascii="Arial" w:hAnsi="Arial" w:cs="Arial"/>
          <w:color w:val="FF0000"/>
          <w:sz w:val="24"/>
        </w:rPr>
      </w:pPr>
      <w:r w:rsidRPr="009122C4">
        <w:rPr>
          <w:rFonts w:ascii="Arial" w:hAnsi="Arial" w:cs="Arial"/>
          <w:color w:val="FF0000"/>
          <w:sz w:val="24"/>
        </w:rPr>
        <w:tab/>
        <w:t>• Output</w:t>
      </w:r>
    </w:p>
    <w:p w:rsidR="009122C4" w:rsidRDefault="009122C4" w:rsidP="009122C4">
      <w:pPr>
        <w:pStyle w:val="ListParagraph"/>
        <w:spacing w:line="240" w:lineRule="auto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  <w:t>1 mV/div; 0.5 t/div</w:t>
      </w:r>
    </w:p>
    <w:p w:rsidR="00D55F63" w:rsidRDefault="00D55F63" w:rsidP="009122C4">
      <w:pPr>
        <w:pStyle w:val="ListParagraph"/>
        <w:spacing w:line="240" w:lineRule="auto"/>
        <w:rPr>
          <w:rFonts w:ascii="Arial" w:hAnsi="Arial" w:cs="Arial"/>
          <w:color w:val="FF0000"/>
          <w:sz w:val="24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2952"/>
        <w:gridCol w:w="2952"/>
        <w:gridCol w:w="2952"/>
      </w:tblGrid>
      <w:tr w:rsidR="00D55F63" w:rsidTr="00D55F63">
        <w:tc>
          <w:tcPr>
            <w:tcW w:w="8856" w:type="dxa"/>
            <w:gridSpan w:val="3"/>
          </w:tcPr>
          <w:p w:rsidR="00D55F63" w:rsidRPr="00D55F63" w:rsidRDefault="00D55F63" w:rsidP="00D55F6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color w:val="000000" w:themeColor="text1"/>
                <w:sz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</w:rPr>
              <w:t>CE AMPLIFIER SIGNAL CHARACTERISTICS</w:t>
            </w:r>
          </w:p>
        </w:tc>
      </w:tr>
      <w:tr w:rsidR="00D55F63" w:rsidRPr="00D55F63" w:rsidTr="00D55F63">
        <w:tc>
          <w:tcPr>
            <w:tcW w:w="2952" w:type="dxa"/>
          </w:tcPr>
          <w:p w:rsidR="00D55F63" w:rsidRPr="00D55F63" w:rsidRDefault="00D55F63" w:rsidP="00D55F6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color w:val="000000" w:themeColor="text1"/>
                <w:sz w:val="24"/>
                <w:vertAlign w:val="subscript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</w:rPr>
              <w:t>V</w:t>
            </w:r>
            <w:r>
              <w:rPr>
                <w:rFonts w:ascii="Arial" w:hAnsi="Arial" w:cs="Arial"/>
                <w:b/>
                <w:color w:val="000000" w:themeColor="text1"/>
                <w:sz w:val="24"/>
                <w:vertAlign w:val="subscript"/>
              </w:rPr>
              <w:t>IN (P-P)</w:t>
            </w:r>
          </w:p>
        </w:tc>
        <w:tc>
          <w:tcPr>
            <w:tcW w:w="2952" w:type="dxa"/>
          </w:tcPr>
          <w:p w:rsidR="00D55F63" w:rsidRPr="00D55F63" w:rsidRDefault="00D55F63" w:rsidP="00D55F6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color w:val="000000" w:themeColor="text1"/>
                <w:sz w:val="24"/>
              </w:rPr>
            </w:pPr>
            <w:r w:rsidRPr="00D55F63">
              <w:rPr>
                <w:rFonts w:ascii="Arial" w:hAnsi="Arial" w:cs="Arial"/>
                <w:b/>
                <w:color w:val="000000" w:themeColor="text1"/>
                <w:sz w:val="24"/>
              </w:rPr>
              <w:t>V</w:t>
            </w:r>
            <w:r w:rsidRPr="00D55F63">
              <w:rPr>
                <w:rFonts w:ascii="Arial" w:hAnsi="Arial" w:cs="Arial"/>
                <w:b/>
                <w:color w:val="000000" w:themeColor="text1"/>
                <w:sz w:val="24"/>
                <w:vertAlign w:val="subscript"/>
              </w:rPr>
              <w:t>OUT (P-P)</w:t>
            </w:r>
          </w:p>
        </w:tc>
        <w:tc>
          <w:tcPr>
            <w:tcW w:w="2952" w:type="dxa"/>
          </w:tcPr>
          <w:p w:rsidR="00D55F63" w:rsidRPr="00D55F63" w:rsidRDefault="00D55F63" w:rsidP="00D55F6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color w:val="000000" w:themeColor="text1"/>
                <w:sz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</w:rPr>
              <w:t>Voltage Gain</w:t>
            </w:r>
          </w:p>
        </w:tc>
      </w:tr>
      <w:tr w:rsidR="00D55F63" w:rsidRPr="00D55F63" w:rsidTr="00D55F63">
        <w:tc>
          <w:tcPr>
            <w:tcW w:w="2952" w:type="dxa"/>
          </w:tcPr>
          <w:p w:rsidR="00D55F63" w:rsidRPr="00D55F63" w:rsidRDefault="00D55F63" w:rsidP="00D55F63">
            <w:pPr>
              <w:pStyle w:val="ListParagraph"/>
              <w:ind w:left="0"/>
              <w:jc w:val="center"/>
              <w:rPr>
                <w:rFonts w:ascii="Arial" w:hAnsi="Arial" w:cs="Arial"/>
                <w:color w:val="000000" w:themeColor="text1"/>
                <w:sz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</w:rPr>
              <w:t>16 mV p-p</w:t>
            </w:r>
          </w:p>
        </w:tc>
        <w:tc>
          <w:tcPr>
            <w:tcW w:w="2952" w:type="dxa"/>
          </w:tcPr>
          <w:p w:rsidR="00D55F63" w:rsidRPr="00D55F63" w:rsidRDefault="00D55F63" w:rsidP="00D55F63">
            <w:pPr>
              <w:pStyle w:val="ListParagraph"/>
              <w:ind w:left="0"/>
              <w:jc w:val="center"/>
              <w:rPr>
                <w:rFonts w:ascii="Arial" w:hAnsi="Arial" w:cs="Arial"/>
                <w:color w:val="000000" w:themeColor="text1"/>
                <w:sz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</w:rPr>
              <w:t>1.4 V p-p</w:t>
            </w:r>
          </w:p>
        </w:tc>
        <w:tc>
          <w:tcPr>
            <w:tcW w:w="2952" w:type="dxa"/>
          </w:tcPr>
          <w:p w:rsidR="00D55F63" w:rsidRPr="00D55F63" w:rsidRDefault="00D55F63" w:rsidP="00D55F63">
            <w:pPr>
              <w:pStyle w:val="ListParagraph"/>
              <w:ind w:left="0"/>
              <w:jc w:val="center"/>
              <w:rPr>
                <w:rFonts w:ascii="Arial" w:hAnsi="Arial" w:cs="Arial"/>
                <w:color w:val="000000" w:themeColor="text1"/>
                <w:sz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</w:rPr>
              <w:t>87.5</w:t>
            </w:r>
          </w:p>
        </w:tc>
      </w:tr>
    </w:tbl>
    <w:p w:rsidR="00D55F63" w:rsidRPr="009122C4" w:rsidRDefault="00D55F63" w:rsidP="009122C4">
      <w:pPr>
        <w:pStyle w:val="ListParagraph"/>
        <w:spacing w:line="240" w:lineRule="auto"/>
        <w:rPr>
          <w:rFonts w:ascii="Arial" w:hAnsi="Arial" w:cs="Arial"/>
          <w:color w:val="FF0000"/>
          <w:sz w:val="24"/>
        </w:rPr>
      </w:pPr>
    </w:p>
    <w:p w:rsidR="00F53838" w:rsidRDefault="00D55F63" w:rsidP="00D55F63">
      <w:pPr>
        <w:pStyle w:val="ListParagraph"/>
        <w:numPr>
          <w:ilvl w:val="0"/>
          <w:numId w:val="7"/>
        </w:numPr>
        <w:spacing w:line="240" w:lineRule="auto"/>
        <w:rPr>
          <w:rFonts w:ascii="Arial" w:hAnsi="Arial" w:cs="Arial"/>
          <w:sz w:val="24"/>
        </w:rPr>
      </w:pPr>
      <w:r w:rsidRPr="00D55F63">
        <w:rPr>
          <w:rFonts w:ascii="Arial" w:hAnsi="Arial" w:cs="Arial"/>
          <w:sz w:val="24"/>
        </w:rPr>
        <w:t>Does the transistor provide voltage amplification to the small input signal?</w:t>
      </w:r>
    </w:p>
    <w:p w:rsidR="00D55F63" w:rsidRDefault="00D55F63" w:rsidP="00D55F63">
      <w:pPr>
        <w:pStyle w:val="ListParagraph"/>
        <w:numPr>
          <w:ilvl w:val="1"/>
          <w:numId w:val="7"/>
        </w:numPr>
        <w:spacing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The </w:t>
      </w:r>
      <w:r w:rsidRPr="00D55F63">
        <w:rPr>
          <w:rFonts w:ascii="Arial" w:hAnsi="Arial" w:cs="Arial"/>
          <w:sz w:val="24"/>
        </w:rPr>
        <w:t>transistor provides voltage amplification to the input signal</w:t>
      </w:r>
      <w:r>
        <w:rPr>
          <w:rFonts w:ascii="Arial" w:hAnsi="Arial" w:cs="Arial"/>
          <w:sz w:val="24"/>
        </w:rPr>
        <w:t>.</w:t>
      </w:r>
    </w:p>
    <w:p w:rsidR="00D55F63" w:rsidRDefault="00D55F63" w:rsidP="00D55F63">
      <w:pPr>
        <w:pStyle w:val="ListParagraph"/>
        <w:spacing w:line="240" w:lineRule="auto"/>
        <w:ind w:left="1440"/>
        <w:rPr>
          <w:rFonts w:ascii="Arial" w:hAnsi="Arial" w:cs="Arial"/>
          <w:sz w:val="24"/>
        </w:rPr>
      </w:pPr>
    </w:p>
    <w:p w:rsidR="00D55F63" w:rsidRDefault="00D55F63" w:rsidP="00D55F63">
      <w:pPr>
        <w:pStyle w:val="ListParagraph"/>
        <w:numPr>
          <w:ilvl w:val="0"/>
          <w:numId w:val="7"/>
        </w:numPr>
        <w:spacing w:line="240" w:lineRule="auto"/>
        <w:rPr>
          <w:rFonts w:ascii="Arial" w:hAnsi="Arial" w:cs="Arial"/>
          <w:sz w:val="24"/>
        </w:rPr>
      </w:pPr>
      <w:r w:rsidRPr="00D55F63">
        <w:rPr>
          <w:rFonts w:ascii="Arial" w:hAnsi="Arial" w:cs="Arial"/>
          <w:sz w:val="24"/>
        </w:rPr>
        <w:t>Is the input signal approximately in-phase or out-of-phase with the output signal?</w:t>
      </w:r>
    </w:p>
    <w:p w:rsidR="00D55F63" w:rsidRDefault="00D55F63" w:rsidP="00D55F63">
      <w:pPr>
        <w:pStyle w:val="ListParagraph"/>
        <w:numPr>
          <w:ilvl w:val="1"/>
          <w:numId w:val="7"/>
        </w:numPr>
        <w:spacing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The output signal is out-of-phase and is lagging.</w:t>
      </w:r>
    </w:p>
    <w:p w:rsidR="00D55F63" w:rsidRPr="00D55F63" w:rsidRDefault="00D55F63" w:rsidP="00D55F63">
      <w:pPr>
        <w:pStyle w:val="ListParagraph"/>
        <w:spacing w:line="240" w:lineRule="auto"/>
        <w:ind w:left="1440"/>
        <w:rPr>
          <w:rFonts w:ascii="Arial" w:hAnsi="Arial" w:cs="Arial"/>
          <w:sz w:val="24"/>
        </w:rPr>
      </w:pPr>
    </w:p>
    <w:p w:rsidR="00D55F63" w:rsidRDefault="00D55F63" w:rsidP="00D55F63">
      <w:pPr>
        <w:pStyle w:val="ListParagraph"/>
        <w:numPr>
          <w:ilvl w:val="0"/>
          <w:numId w:val="7"/>
        </w:numPr>
        <w:spacing w:line="240" w:lineRule="auto"/>
        <w:rPr>
          <w:rFonts w:ascii="Arial" w:hAnsi="Arial" w:cs="Arial"/>
          <w:sz w:val="24"/>
        </w:rPr>
      </w:pPr>
      <w:r w:rsidRPr="00D55F63">
        <w:rPr>
          <w:rFonts w:ascii="Arial" w:hAnsi="Arial" w:cs="Arial"/>
          <w:sz w:val="24"/>
        </w:rPr>
        <w:t>How many times larger than the input signal is the output signal?</w:t>
      </w:r>
    </w:p>
    <w:p w:rsidR="00D55F63" w:rsidRDefault="00D55F63" w:rsidP="00D55F63">
      <w:pPr>
        <w:pStyle w:val="ListParagraph"/>
        <w:numPr>
          <w:ilvl w:val="1"/>
          <w:numId w:val="7"/>
        </w:numPr>
        <w:spacing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The output signal is 160 times larger than the input signal.</w:t>
      </w:r>
    </w:p>
    <w:p w:rsidR="00D55F63" w:rsidRDefault="00D55F63" w:rsidP="00D55F63">
      <w:pPr>
        <w:pStyle w:val="ListParagraph"/>
        <w:spacing w:line="240" w:lineRule="auto"/>
        <w:ind w:left="1440"/>
        <w:rPr>
          <w:rFonts w:ascii="Arial" w:hAnsi="Arial" w:cs="Arial"/>
          <w:sz w:val="24"/>
        </w:rPr>
      </w:pPr>
    </w:p>
    <w:p w:rsidR="00D55F63" w:rsidRDefault="00D55F63" w:rsidP="00D55F63">
      <w:pPr>
        <w:pStyle w:val="ListParagraph"/>
        <w:spacing w:line="240" w:lineRule="auto"/>
        <w:ind w:left="1440"/>
        <w:rPr>
          <w:rFonts w:ascii="Arial" w:hAnsi="Arial" w:cs="Arial"/>
          <w:sz w:val="24"/>
        </w:rPr>
      </w:pPr>
    </w:p>
    <w:p w:rsidR="00D55F63" w:rsidRDefault="00D55F63" w:rsidP="00D55F63">
      <w:pPr>
        <w:pStyle w:val="ListParagraph"/>
        <w:spacing w:line="240" w:lineRule="auto"/>
        <w:ind w:left="1440"/>
        <w:rPr>
          <w:rFonts w:ascii="Arial" w:hAnsi="Arial" w:cs="Arial"/>
          <w:sz w:val="24"/>
        </w:rPr>
      </w:pPr>
    </w:p>
    <w:p w:rsidR="00D55F63" w:rsidRPr="00D55F63" w:rsidRDefault="00D55F63" w:rsidP="00D55F63">
      <w:pPr>
        <w:pStyle w:val="ListParagraph"/>
        <w:spacing w:line="240" w:lineRule="auto"/>
        <w:ind w:left="1440"/>
        <w:rPr>
          <w:rFonts w:ascii="Arial" w:hAnsi="Arial" w:cs="Arial"/>
          <w:sz w:val="24"/>
        </w:rPr>
      </w:pPr>
    </w:p>
    <w:p w:rsidR="001B3F1B" w:rsidRPr="001B3F1B" w:rsidRDefault="001B3F1B" w:rsidP="00E0186C">
      <w:pPr>
        <w:spacing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Evaluation</w:t>
      </w:r>
    </w:p>
    <w:p w:rsidR="00DE7CC7" w:rsidRDefault="00D55F63" w:rsidP="00D55F63">
      <w:pPr>
        <w:spacing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 On what terminal(s) do we apply the input signal in a Common-Emitter amplifier? On what terminal(s) do we take the output signal in a Common-Emitter amplifier?</w:t>
      </w:r>
    </w:p>
    <w:p w:rsidR="00D55F63" w:rsidRDefault="00D55F63" w:rsidP="00D55F63">
      <w:pPr>
        <w:pStyle w:val="ListParagraph"/>
        <w:numPr>
          <w:ilvl w:val="0"/>
          <w:numId w:val="8"/>
        </w:numPr>
        <w:spacing w:line="240" w:lineRule="auto"/>
        <w:rPr>
          <w:rFonts w:ascii="Arial" w:hAnsi="Arial" w:cs="Arial"/>
          <w:sz w:val="24"/>
        </w:rPr>
      </w:pPr>
      <w:r w:rsidRPr="00D55F63">
        <w:rPr>
          <w:rFonts w:ascii="Arial" w:hAnsi="Arial" w:cs="Arial"/>
          <w:sz w:val="24"/>
        </w:rPr>
        <w:t>We apply the input signal to the base and emitter and we take the output signal from the collector and emitter of a Common-Emitter amplifier</w:t>
      </w:r>
    </w:p>
    <w:p w:rsidR="00D55F63" w:rsidRPr="00D55F63" w:rsidRDefault="00D55F63" w:rsidP="00D55F63">
      <w:pPr>
        <w:pStyle w:val="ListParagraph"/>
        <w:spacing w:line="240" w:lineRule="auto"/>
        <w:rPr>
          <w:rFonts w:ascii="Arial" w:hAnsi="Arial" w:cs="Arial"/>
          <w:sz w:val="24"/>
        </w:rPr>
      </w:pPr>
    </w:p>
    <w:p w:rsidR="00D55F63" w:rsidRDefault="00D55F63" w:rsidP="00D55F63">
      <w:pPr>
        <w:spacing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2. What is the input current in a Common-Emitter amplifier? What is the output current in a Common-Emitter amplifier?</w:t>
      </w:r>
    </w:p>
    <w:p w:rsidR="00D55F63" w:rsidRDefault="00D55F63" w:rsidP="00D55F63">
      <w:pPr>
        <w:pStyle w:val="ListParagraph"/>
        <w:numPr>
          <w:ilvl w:val="0"/>
          <w:numId w:val="8"/>
        </w:numPr>
        <w:spacing w:line="240" w:lineRule="auto"/>
        <w:rPr>
          <w:rFonts w:ascii="Arial" w:hAnsi="Arial" w:cs="Arial"/>
          <w:sz w:val="24"/>
        </w:rPr>
      </w:pPr>
      <w:r w:rsidRPr="00D55F63">
        <w:rPr>
          <w:rFonts w:ascii="Arial" w:hAnsi="Arial" w:cs="Arial"/>
          <w:sz w:val="24"/>
        </w:rPr>
        <w:t>The input current in a Common-Emitter amplifier is the base current and the output current in a Common-Emitter amplifier is the collector current.</w:t>
      </w:r>
    </w:p>
    <w:p w:rsidR="00D55F63" w:rsidRPr="00D55F63" w:rsidRDefault="00D55F63" w:rsidP="00D55F63">
      <w:pPr>
        <w:pStyle w:val="ListParagraph"/>
        <w:spacing w:line="240" w:lineRule="auto"/>
        <w:rPr>
          <w:rFonts w:ascii="Arial" w:hAnsi="Arial" w:cs="Arial"/>
          <w:sz w:val="24"/>
        </w:rPr>
      </w:pPr>
    </w:p>
    <w:p w:rsidR="00D55F63" w:rsidRDefault="00D55F63" w:rsidP="00D55F63">
      <w:pPr>
        <w:spacing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3. Is there a voltage gain in a Common-Emitter amplifier? Is there a current-gain in a Common-Emitter amplifier?</w:t>
      </w:r>
    </w:p>
    <w:p w:rsidR="00D55F63" w:rsidRDefault="00D55F63" w:rsidP="00D55F63">
      <w:pPr>
        <w:pStyle w:val="ListParagraph"/>
        <w:numPr>
          <w:ilvl w:val="0"/>
          <w:numId w:val="8"/>
        </w:numPr>
        <w:spacing w:line="240" w:lineRule="auto"/>
        <w:rPr>
          <w:rFonts w:ascii="Arial" w:hAnsi="Arial" w:cs="Arial"/>
          <w:sz w:val="24"/>
        </w:rPr>
      </w:pPr>
      <w:r w:rsidRPr="00D55F63">
        <w:rPr>
          <w:rFonts w:ascii="Arial" w:hAnsi="Arial" w:cs="Arial"/>
          <w:sz w:val="24"/>
        </w:rPr>
        <w:t>There is both a voltage and current gain in a Common-Emitter amplifier.</w:t>
      </w:r>
    </w:p>
    <w:p w:rsidR="00D55F63" w:rsidRPr="00D55F63" w:rsidRDefault="00D55F63" w:rsidP="00D55F63">
      <w:pPr>
        <w:pStyle w:val="ListParagraph"/>
        <w:spacing w:line="240" w:lineRule="auto"/>
        <w:rPr>
          <w:rFonts w:ascii="Arial" w:hAnsi="Arial" w:cs="Arial"/>
          <w:sz w:val="24"/>
        </w:rPr>
      </w:pPr>
    </w:p>
    <w:p w:rsidR="00D55F63" w:rsidRDefault="00D55F63" w:rsidP="00D55F63">
      <w:pPr>
        <w:spacing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4. To bias the transistor as an amplifier, what must be the typical values of V</w:t>
      </w:r>
      <w:r>
        <w:rPr>
          <w:rFonts w:ascii="Arial" w:hAnsi="Arial" w:cs="Arial"/>
          <w:sz w:val="24"/>
          <w:vertAlign w:val="subscript"/>
        </w:rPr>
        <w:t>BE</w:t>
      </w:r>
      <w:r>
        <w:rPr>
          <w:rFonts w:ascii="Arial" w:hAnsi="Arial" w:cs="Arial"/>
          <w:sz w:val="24"/>
        </w:rPr>
        <w:t xml:space="preserve"> and V</w:t>
      </w:r>
      <w:r>
        <w:rPr>
          <w:rFonts w:ascii="Arial" w:hAnsi="Arial" w:cs="Arial"/>
          <w:sz w:val="24"/>
          <w:vertAlign w:val="subscript"/>
        </w:rPr>
        <w:t>CE</w:t>
      </w:r>
      <w:r>
        <w:rPr>
          <w:rFonts w:ascii="Arial" w:hAnsi="Arial" w:cs="Arial"/>
          <w:sz w:val="24"/>
        </w:rPr>
        <w:t>?</w:t>
      </w:r>
    </w:p>
    <w:p w:rsidR="00626602" w:rsidRPr="00626602" w:rsidRDefault="00626602" w:rsidP="00626602">
      <w:pPr>
        <w:pStyle w:val="ListParagraph"/>
        <w:numPr>
          <w:ilvl w:val="0"/>
          <w:numId w:val="8"/>
        </w:numPr>
        <w:spacing w:line="240" w:lineRule="auto"/>
        <w:rPr>
          <w:rFonts w:ascii="Arial" w:hAnsi="Arial" w:cs="Arial"/>
          <w:sz w:val="24"/>
        </w:rPr>
      </w:pPr>
      <w:r w:rsidRPr="00626602">
        <w:rPr>
          <w:rFonts w:ascii="Arial" w:hAnsi="Arial" w:cs="Arial"/>
          <w:sz w:val="24"/>
        </w:rPr>
        <w:t>V</w:t>
      </w:r>
      <w:r w:rsidRPr="00626602">
        <w:rPr>
          <w:rFonts w:ascii="Arial" w:hAnsi="Arial" w:cs="Arial"/>
          <w:sz w:val="24"/>
          <w:vertAlign w:val="subscript"/>
        </w:rPr>
        <w:t>BE</w:t>
      </w:r>
      <w:r w:rsidRPr="00626602">
        <w:rPr>
          <w:rFonts w:ascii="Arial" w:hAnsi="Arial" w:cs="Arial"/>
          <w:sz w:val="24"/>
        </w:rPr>
        <w:t xml:space="preserve"> must be equal to 0.5-0.7V and V</w:t>
      </w:r>
      <w:r w:rsidRPr="00626602">
        <w:rPr>
          <w:rFonts w:ascii="Arial" w:hAnsi="Arial" w:cs="Arial"/>
          <w:sz w:val="24"/>
          <w:vertAlign w:val="subscript"/>
        </w:rPr>
        <w:t>CE</w:t>
      </w:r>
      <w:r w:rsidRPr="00626602">
        <w:rPr>
          <w:rFonts w:ascii="Arial" w:hAnsi="Arial" w:cs="Arial"/>
          <w:sz w:val="24"/>
        </w:rPr>
        <w:t xml:space="preserve"> must be approximately ½ of the V</w:t>
      </w:r>
      <w:r w:rsidRPr="00626602">
        <w:rPr>
          <w:rFonts w:ascii="Arial" w:hAnsi="Arial" w:cs="Arial"/>
          <w:sz w:val="24"/>
          <w:vertAlign w:val="subscript"/>
        </w:rPr>
        <w:t>CC</w:t>
      </w:r>
      <w:r w:rsidRPr="00626602">
        <w:rPr>
          <w:rFonts w:ascii="Arial" w:hAnsi="Arial" w:cs="Arial"/>
          <w:sz w:val="24"/>
        </w:rPr>
        <w:t>.</w:t>
      </w:r>
    </w:p>
    <w:p w:rsidR="00DE7CC7" w:rsidRPr="00DE7CC7" w:rsidRDefault="00DE7CC7" w:rsidP="00DE7CC7">
      <w:pPr>
        <w:pStyle w:val="ListParagraph"/>
        <w:spacing w:line="240" w:lineRule="auto"/>
        <w:ind w:left="1440"/>
        <w:rPr>
          <w:rFonts w:ascii="Arial" w:hAnsi="Arial" w:cs="Arial"/>
          <w:sz w:val="24"/>
        </w:rPr>
      </w:pPr>
    </w:p>
    <w:p w:rsidR="00E0186C" w:rsidRDefault="00E0186C" w:rsidP="00E0186C">
      <w:pPr>
        <w:spacing w:line="240" w:lineRule="auto"/>
        <w:rPr>
          <w:rFonts w:ascii="Arial" w:hAnsi="Arial" w:cs="Arial"/>
          <w:b/>
          <w:sz w:val="24"/>
        </w:rPr>
      </w:pPr>
      <w:r w:rsidRPr="00E0186C">
        <w:rPr>
          <w:rFonts w:ascii="Arial" w:hAnsi="Arial" w:cs="Arial"/>
          <w:b/>
          <w:sz w:val="24"/>
        </w:rPr>
        <w:t>D</w:t>
      </w:r>
      <w:r w:rsidR="001B3F1B">
        <w:rPr>
          <w:rFonts w:ascii="Arial" w:hAnsi="Arial" w:cs="Arial"/>
          <w:b/>
          <w:sz w:val="24"/>
        </w:rPr>
        <w:t>iscussion:</w:t>
      </w:r>
    </w:p>
    <w:p w:rsidR="00257A8E" w:rsidRDefault="00257A8E" w:rsidP="00257A8E">
      <w:pPr>
        <w:spacing w:line="240" w:lineRule="auto"/>
        <w:jc w:val="both"/>
        <w:rPr>
          <w:rFonts w:ascii="Arial" w:hAnsi="Arial" w:cs="Arial"/>
          <w:sz w:val="24"/>
        </w:rPr>
      </w:pPr>
    </w:p>
    <w:p w:rsidR="000D550A" w:rsidRDefault="000D550A" w:rsidP="00257A8E">
      <w:pPr>
        <w:spacing w:line="240" w:lineRule="auto"/>
        <w:jc w:val="both"/>
        <w:rPr>
          <w:rFonts w:ascii="Arial" w:hAnsi="Arial" w:cs="Arial"/>
          <w:sz w:val="24"/>
        </w:rPr>
      </w:pPr>
    </w:p>
    <w:p w:rsidR="00257A8E" w:rsidRDefault="00257A8E" w:rsidP="00257A8E">
      <w:pPr>
        <w:spacing w:line="240" w:lineRule="auto"/>
        <w:jc w:val="both"/>
        <w:rPr>
          <w:rFonts w:ascii="Arial" w:hAnsi="Arial" w:cs="Arial"/>
          <w:b/>
          <w:sz w:val="24"/>
        </w:rPr>
      </w:pPr>
      <w:r w:rsidRPr="00257A8E">
        <w:rPr>
          <w:rFonts w:ascii="Arial" w:hAnsi="Arial" w:cs="Arial"/>
          <w:b/>
          <w:sz w:val="24"/>
        </w:rPr>
        <w:t>Conclusion:</w:t>
      </w:r>
    </w:p>
    <w:p w:rsidR="00257A8E" w:rsidRPr="000D550A" w:rsidRDefault="00257A8E" w:rsidP="00257A8E">
      <w:pPr>
        <w:spacing w:line="240" w:lineRule="auto"/>
        <w:jc w:val="both"/>
        <w:rPr>
          <w:rFonts w:ascii="Arial" w:hAnsi="Arial" w:cs="Arial"/>
          <w:sz w:val="24"/>
        </w:rPr>
      </w:pPr>
    </w:p>
    <w:sectPr w:rsidR="00257A8E" w:rsidRPr="000D550A" w:rsidSect="00B54196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4C97" w:rsidRDefault="000B4C97" w:rsidP="000B6DAA">
      <w:pPr>
        <w:pStyle w:val="ListParagraph"/>
        <w:spacing w:after="0" w:line="240" w:lineRule="auto"/>
      </w:pPr>
      <w:r>
        <w:separator/>
      </w:r>
    </w:p>
  </w:endnote>
  <w:endnote w:type="continuationSeparator" w:id="1">
    <w:p w:rsidR="000B4C97" w:rsidRDefault="000B4C97" w:rsidP="000B6DAA">
      <w:pPr>
        <w:pStyle w:val="ListParagraph"/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06595"/>
      <w:docPartObj>
        <w:docPartGallery w:val="Page Numbers (Bottom of Page)"/>
        <w:docPartUnique/>
      </w:docPartObj>
    </w:sdtPr>
    <w:sdtContent>
      <w:p w:rsidR="00D55F63" w:rsidRDefault="00D55F63">
        <w:pPr>
          <w:pStyle w:val="Footer"/>
          <w:jc w:val="right"/>
        </w:pPr>
        <w:fldSimple w:instr=" PAGE   \* MERGEFORMAT ">
          <w:r w:rsidR="00626602">
            <w:rPr>
              <w:noProof/>
            </w:rPr>
            <w:t>1</w:t>
          </w:r>
        </w:fldSimple>
      </w:p>
    </w:sdtContent>
  </w:sdt>
  <w:p w:rsidR="00D55F63" w:rsidRDefault="00D55F6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4C97" w:rsidRDefault="000B4C97" w:rsidP="000B6DAA">
      <w:pPr>
        <w:pStyle w:val="ListParagraph"/>
        <w:spacing w:after="0" w:line="240" w:lineRule="auto"/>
      </w:pPr>
      <w:r>
        <w:separator/>
      </w:r>
    </w:p>
  </w:footnote>
  <w:footnote w:type="continuationSeparator" w:id="1">
    <w:p w:rsidR="000B4C97" w:rsidRDefault="000B4C97" w:rsidP="000B6DAA">
      <w:pPr>
        <w:pStyle w:val="ListParagraph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66E12"/>
    <w:multiLevelType w:val="hybridMultilevel"/>
    <w:tmpl w:val="1CD80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337BE3"/>
    <w:multiLevelType w:val="hybridMultilevel"/>
    <w:tmpl w:val="6624E8D2"/>
    <w:lvl w:ilvl="0" w:tplc="03ECC9B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34F273B5"/>
    <w:multiLevelType w:val="hybridMultilevel"/>
    <w:tmpl w:val="0AEA27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C2F1D23"/>
    <w:multiLevelType w:val="hybridMultilevel"/>
    <w:tmpl w:val="51F458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3834C9"/>
    <w:multiLevelType w:val="hybridMultilevel"/>
    <w:tmpl w:val="6DC0C3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A6608A0"/>
    <w:multiLevelType w:val="hybridMultilevel"/>
    <w:tmpl w:val="2C6A3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CA2BA6"/>
    <w:multiLevelType w:val="hybridMultilevel"/>
    <w:tmpl w:val="C2F84068"/>
    <w:lvl w:ilvl="0" w:tplc="A7A4DE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DB60C05"/>
    <w:multiLevelType w:val="hybridMultilevel"/>
    <w:tmpl w:val="5C5A3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66D7"/>
    <w:rsid w:val="000B4C97"/>
    <w:rsid w:val="000B6DAA"/>
    <w:rsid w:val="000D38F2"/>
    <w:rsid w:val="000D550A"/>
    <w:rsid w:val="001B3F1B"/>
    <w:rsid w:val="00257A8E"/>
    <w:rsid w:val="00281553"/>
    <w:rsid w:val="002B5A46"/>
    <w:rsid w:val="005521A0"/>
    <w:rsid w:val="005C25A6"/>
    <w:rsid w:val="0061252C"/>
    <w:rsid w:val="00626602"/>
    <w:rsid w:val="009122C4"/>
    <w:rsid w:val="00993277"/>
    <w:rsid w:val="009C6AFD"/>
    <w:rsid w:val="00A453CC"/>
    <w:rsid w:val="00A71D64"/>
    <w:rsid w:val="00B052C2"/>
    <w:rsid w:val="00B54196"/>
    <w:rsid w:val="00B8455A"/>
    <w:rsid w:val="00C666D7"/>
    <w:rsid w:val="00C946AC"/>
    <w:rsid w:val="00D20A6E"/>
    <w:rsid w:val="00D55F63"/>
    <w:rsid w:val="00D66F75"/>
    <w:rsid w:val="00D93448"/>
    <w:rsid w:val="00DE7CC7"/>
    <w:rsid w:val="00E0186C"/>
    <w:rsid w:val="00E54132"/>
    <w:rsid w:val="00ED204A"/>
    <w:rsid w:val="00F01338"/>
    <w:rsid w:val="00F11F97"/>
    <w:rsid w:val="00F53838"/>
    <w:rsid w:val="00F74455"/>
    <w:rsid w:val="00FC4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1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1F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F9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54132"/>
    <w:pPr>
      <w:ind w:left="720"/>
      <w:contextualSpacing/>
    </w:pPr>
  </w:style>
  <w:style w:type="table" w:styleId="TableGrid">
    <w:name w:val="Table Grid"/>
    <w:basedOn w:val="TableNormal"/>
    <w:uiPriority w:val="59"/>
    <w:rsid w:val="00E541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B6D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6DAA"/>
  </w:style>
  <w:style w:type="paragraph" w:styleId="Footer">
    <w:name w:val="footer"/>
    <w:basedOn w:val="Normal"/>
    <w:link w:val="FooterChar"/>
    <w:uiPriority w:val="99"/>
    <w:unhideWhenUsed/>
    <w:rsid w:val="000B6D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6D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44403-EB49-4CF4-82B8-FBE5A13E4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aLLenhiqÜey Corp :)</Company>
  <LinksUpToDate>false</LinksUpToDate>
  <CharactersWithSpaces>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Allen Lester C. Buenaventura</dc:creator>
  <cp:keywords/>
  <dc:description/>
  <cp:lastModifiedBy>Allen Lester C. Buenaventura</cp:lastModifiedBy>
  <cp:revision>3</cp:revision>
  <dcterms:created xsi:type="dcterms:W3CDTF">2011-07-25T13:27:00Z</dcterms:created>
  <dcterms:modified xsi:type="dcterms:W3CDTF">2011-07-25T14:05:00Z</dcterms:modified>
</cp:coreProperties>
</file>